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4FD" w:rsidRDefault="00D264FD" w:rsidP="00D264F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eastAsia="BrowalliaUPC-Bold" w:hAnsi="TH SarabunIT๙" w:cs="TH SarabunIT๙" w:hint="cs"/>
          <w:b/>
          <w:bCs/>
          <w:sz w:val="36"/>
          <w:szCs w:val="36"/>
          <w:cs/>
        </w:rPr>
        <w:t>บทที่</w:t>
      </w:r>
      <w:r>
        <w:rPr>
          <w:rFonts w:ascii="TH SarabunIT๙" w:eastAsia="BrowalliaUPC-Bold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</w:t>
      </w:r>
    </w:p>
    <w:p w:rsidR="00D264FD" w:rsidRDefault="00D264FD" w:rsidP="00D264F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สภาพทั่วไปและข้อมูลพื้นฐานที่สำคัญขององค์กรปกครองส่วนท้องถิ่น</w:t>
      </w:r>
    </w:p>
    <w:p w:rsidR="00D264FD" w:rsidRDefault="00D264FD" w:rsidP="00D264F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</w:t>
      </w:r>
    </w:p>
    <w:p w:rsidR="00D264FD" w:rsidRDefault="00D264FD" w:rsidP="00D264FD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๒.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ข้อมูลเกี่ยวกับที่ตั้ง อาณาเขต เขตการปกครอง ประชากร การศึกษา สาธารณสุข</w:t>
      </w:r>
    </w:p>
    <w:p w:rsidR="00F54BB3" w:rsidRPr="007C7F42" w:rsidRDefault="00F54BB3" w:rsidP="00F54BB3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7C7F42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 </w:t>
      </w:r>
      <w:r w:rsidRPr="007C7F4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สภาพทั่วไป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ขนาดและที่ตั้ง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องค์การบริหารส่วนตำบลโสกก่าม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อยู่ห่างจากที่ว่าการอำเภอเซกาทางทิศตะวันตกเฉียงเหนือ ประมาณ</w:t>
      </w:r>
      <w:r w:rsidRPr="007C7F42">
        <w:rPr>
          <w:rFonts w:ascii="TH SarabunIT๙" w:hAnsi="TH SarabunIT๙" w:cs="TH SarabunIT๙"/>
          <w:sz w:val="32"/>
          <w:szCs w:val="32"/>
        </w:rPr>
        <w:t xml:space="preserve"> 26 </w:t>
      </w:r>
      <w:r w:rsidRPr="007C7F42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และอยู่ห่างจากจังหวัดบึงกาฬ  ประมาณ</w:t>
      </w:r>
      <w:r w:rsidRPr="007C7F42">
        <w:rPr>
          <w:rFonts w:ascii="TH SarabunIT๙" w:hAnsi="TH SarabunIT๙" w:cs="TH SarabunIT๙"/>
          <w:sz w:val="32"/>
          <w:szCs w:val="32"/>
        </w:rPr>
        <w:t xml:space="preserve"> 70 </w:t>
      </w:r>
      <w:r w:rsidRPr="007C7F42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มีพื้นที่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42.7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หรือประมาณ </w:t>
      </w:r>
      <w:r w:rsidRPr="007C7F42">
        <w:rPr>
          <w:rFonts w:ascii="TH SarabunIT๙" w:hAnsi="TH SarabunIT๙" w:cs="TH SarabunIT๙"/>
          <w:sz w:val="32"/>
          <w:szCs w:val="32"/>
        </w:rPr>
        <w:t xml:space="preserve">26,670 </w:t>
      </w:r>
      <w:r w:rsidRPr="007C7F42">
        <w:rPr>
          <w:rFonts w:ascii="TH SarabunIT๙" w:hAnsi="TH SarabunIT๙" w:cs="TH SarabunIT๙"/>
          <w:sz w:val="32"/>
          <w:szCs w:val="32"/>
          <w:cs/>
        </w:rPr>
        <w:t>ไร่</w:t>
      </w:r>
    </w:p>
    <w:p w:rsidR="00F54BB3" w:rsidRPr="007C7F42" w:rsidRDefault="00F54BB3" w:rsidP="00F54BB3">
      <w:pPr>
        <w:autoSpaceDE w:val="0"/>
        <w:autoSpaceDN w:val="0"/>
        <w:adjustRightInd w:val="0"/>
        <w:spacing w:before="24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อาณาเขต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ลักษณะภูมิประเทศของตำบลโสกก่าม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มีลักษณะเป็นที่ราบสูงและราบลุ่มน้ำท่วมถึง</w:t>
      </w:r>
      <w:r w:rsidRPr="007C7F42">
        <w:rPr>
          <w:rFonts w:ascii="TH SarabunIT๙" w:hAnsi="TH SarabunIT๙" w:cs="TH SarabunIT๙"/>
          <w:sz w:val="32"/>
          <w:szCs w:val="32"/>
        </w:rPr>
        <w:t xml:space="preserve"> 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มีพื้นที่สำหรับทำสวนยางพารา</w:t>
      </w:r>
      <w:r w:rsidRPr="007C7F42">
        <w:rPr>
          <w:rFonts w:ascii="TH SarabunIT๙" w:hAnsi="TH SarabunIT๙" w:cs="TH SarabunIT๙"/>
          <w:sz w:val="32"/>
          <w:szCs w:val="32"/>
        </w:rPr>
        <w:t>,</w:t>
      </w:r>
      <w:r w:rsidRPr="007C7F42">
        <w:rPr>
          <w:rFonts w:ascii="TH SarabunIT๙" w:hAnsi="TH SarabunIT๙" w:cs="TH SarabunIT๙"/>
          <w:sz w:val="32"/>
          <w:szCs w:val="32"/>
          <w:cs/>
        </w:rPr>
        <w:t>ทำไร่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ทำสวน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ทำนา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และองค์การบริหารส่วนตำบลโสกก่าม มีอาณาเขตติดต่อดังนี้</w:t>
      </w:r>
    </w:p>
    <w:p w:rsidR="00F54BB3" w:rsidRPr="007C7F42" w:rsidRDefault="00F54BB3" w:rsidP="00F54BB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ติดต่อกับ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อบต</w:t>
      </w:r>
      <w:r w:rsidRPr="007C7F42">
        <w:rPr>
          <w:rFonts w:ascii="TH SarabunIT๙" w:hAnsi="TH SarabunIT๙" w:cs="TH SarabunIT๙"/>
          <w:sz w:val="32"/>
          <w:szCs w:val="32"/>
        </w:rPr>
        <w:t>.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ท่าดอกคำ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อำเภอบึงโขงหลง  จังหวัดบึงกาฬ</w:t>
      </w:r>
    </w:p>
    <w:p w:rsidR="00F54BB3" w:rsidRPr="007C7F42" w:rsidRDefault="00F54BB3" w:rsidP="00F54BB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 ติดต่อกับ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อบต</w:t>
      </w:r>
      <w:r w:rsidRPr="007C7F42">
        <w:rPr>
          <w:rFonts w:ascii="TH SarabunIT๙" w:hAnsi="TH SarabunIT๙" w:cs="TH SarabunIT๙"/>
          <w:sz w:val="32"/>
          <w:szCs w:val="32"/>
        </w:rPr>
        <w:t>.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บ้านต้อง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อำเภอเซกา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จังหวัดบึงกาฬ</w:t>
      </w:r>
    </w:p>
    <w:p w:rsidR="00F54BB3" w:rsidRPr="007C7F42" w:rsidRDefault="00F54BB3" w:rsidP="00F54BB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 ติดต่อกับ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 อบต</w:t>
      </w:r>
      <w:r w:rsidRPr="007C7F42">
        <w:rPr>
          <w:rFonts w:ascii="TH SarabunIT๙" w:hAnsi="TH SarabunIT๙" w:cs="TH SarabunIT๙"/>
          <w:sz w:val="32"/>
          <w:szCs w:val="32"/>
        </w:rPr>
        <w:t>.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บึงโขงหลง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อำเภอบึงโขงหลง  จังหวัดบึงกาฬ</w:t>
      </w:r>
    </w:p>
    <w:p w:rsidR="00F54BB3" w:rsidRPr="007C7F42" w:rsidRDefault="00F54BB3" w:rsidP="00F54BB3">
      <w:pPr>
        <w:autoSpaceDE w:val="0"/>
        <w:autoSpaceDN w:val="0"/>
        <w:adjustRightInd w:val="0"/>
        <w:ind w:left="720" w:firstLine="720"/>
        <w:rPr>
          <w:rFonts w:ascii="TH SarabunIT๙" w:eastAsia="BrowalliaUPC-Bold" w:hAnsi="TH SarabunIT๙" w:cs="TH SarabunIT๙"/>
          <w:b/>
          <w:bCs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 ติดต่อกับ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 อบต</w:t>
      </w:r>
      <w:r w:rsidRPr="007C7F42">
        <w:rPr>
          <w:rFonts w:ascii="TH SarabunIT๙" w:hAnsi="TH SarabunIT๙" w:cs="TH SarabunIT๙"/>
          <w:sz w:val="32"/>
          <w:szCs w:val="32"/>
        </w:rPr>
        <w:t>.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บ้านต้อง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อำเภอเซกา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จังหวัดบึงกาฬ</w:t>
      </w:r>
    </w:p>
    <w:p w:rsidR="00F54BB3" w:rsidRPr="007C7F42" w:rsidRDefault="00F54BB3" w:rsidP="00F54BB3">
      <w:pPr>
        <w:autoSpaceDE w:val="0"/>
        <w:autoSpaceDN w:val="0"/>
        <w:adjustRightInd w:val="0"/>
        <w:spacing w:before="24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เขตการปกครอง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ตำบลโสกก่าม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แบ่งเขตการปกครองเป็นหมู่บ้าน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มีหมู่บ้านจำนวนทั้งสิ้น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12 </w:t>
      </w:r>
      <w:r w:rsidRPr="007C7F42">
        <w:rPr>
          <w:rFonts w:ascii="TH SarabunIT๙" w:hAnsi="TH SarabunIT๙" w:cs="TH SarabunIT๙"/>
          <w:sz w:val="32"/>
          <w:szCs w:val="32"/>
          <w:cs/>
        </w:rPr>
        <w:t>หมู่บ้าน มีจำนวน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ครัวเรือนทั้งสิ้น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1,7</w:t>
      </w:r>
      <w:r w:rsidR="009519C2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C7F42">
        <w:rPr>
          <w:rFonts w:ascii="TH SarabunIT๙" w:hAnsi="TH SarabunIT๙" w:cs="TH SarabunIT๙"/>
          <w:sz w:val="32"/>
          <w:szCs w:val="32"/>
        </w:rPr>
        <w:t xml:space="preserve">3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แยกเป็นรายหมู่บ้าน ดังนี้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1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บ้านโสกก่าม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22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2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บ้านนาตาไก้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18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3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บ้านยางเรียน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</w:t>
      </w:r>
      <w:r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4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บ้านหนองปะต่าง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  3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5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บ้านบ่อพนา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2</w:t>
      </w:r>
      <w:r>
        <w:rPr>
          <w:rFonts w:ascii="TH SarabunIT๙" w:hAnsi="TH SarabunIT๙" w:cs="TH SarabunIT๙" w:hint="cs"/>
          <w:sz w:val="32"/>
          <w:szCs w:val="32"/>
          <w:cs/>
        </w:rPr>
        <w:t>๖๓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6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บ้านดงสว่าง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</w:t>
      </w:r>
      <w:r>
        <w:rPr>
          <w:rFonts w:ascii="TH SarabunIT๙" w:hAnsi="TH SarabunIT๙" w:cs="TH SarabunIT๙" w:hint="cs"/>
          <w:sz w:val="32"/>
          <w:szCs w:val="32"/>
          <w:cs/>
        </w:rPr>
        <w:t>๘๐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7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บ้านโนนสำราญ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18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8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บ้านหนองปลาดุก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105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9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บ้านถ้ำพระ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  61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10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บ้านสำราญใต้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</w:t>
      </w:r>
      <w:r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11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บ้านโนนงาม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11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BrowalliaUPC-Bold" w:hAnsi="TH SarabunIT๙" w:cs="TH SarabunIT๙"/>
          <w:b/>
          <w:bCs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12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บ้านเจริญสุข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  12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9519C2" w:rsidRPr="007C7F42" w:rsidRDefault="009519C2" w:rsidP="009519C2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32"/>
          <w:szCs w:val="32"/>
        </w:rPr>
      </w:pPr>
    </w:p>
    <w:p w:rsidR="00F54BB3" w:rsidRPr="009519C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16"/>
          <w:szCs w:val="16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ประชากร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16"/>
          <w:szCs w:val="16"/>
          <w:u w:val="single"/>
        </w:rPr>
      </w:pP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16"/>
          <w:szCs w:val="16"/>
        </w:rPr>
      </w:pPr>
      <w:r w:rsidRPr="007C7F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มีประชากรทั้งสิ้น 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Pr="007C7F42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9519C2">
        <w:rPr>
          <w:rFonts w:ascii="TH SarabunIT๙" w:hAnsi="TH SarabunIT๙" w:cs="TH SarabunIT๙" w:hint="cs"/>
          <w:b/>
          <w:bCs/>
          <w:sz w:val="32"/>
          <w:szCs w:val="32"/>
          <w:cs/>
        </w:rPr>
        <w:t>๒๐๒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7C7F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คน  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b/>
          <w:bCs/>
          <w:sz w:val="32"/>
          <w:szCs w:val="32"/>
          <w:cs/>
        </w:rPr>
        <w:t>แยกเป็น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400"/>
        <w:gridCol w:w="2400"/>
        <w:gridCol w:w="2280"/>
      </w:tblGrid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0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40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28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0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240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280" w:type="dxa"/>
            <w:vAlign w:val="bottom"/>
          </w:tcPr>
          <w:p w:rsidR="009519C2" w:rsidRPr="007C7F42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181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๒๐๑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275</w:t>
            </w:r>
          </w:p>
        </w:tc>
        <w:tc>
          <w:tcPr>
            <w:tcW w:w="2400" w:type="dxa"/>
          </w:tcPr>
          <w:p w:rsidR="009519C2" w:rsidRPr="00796307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280" w:type="dxa"/>
            <w:vAlign w:val="bottom"/>
          </w:tcPr>
          <w:p w:rsidR="009519C2" w:rsidRPr="00796307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6307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  <w:r w:rsidRPr="007963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400" w:type="dxa"/>
          </w:tcPr>
          <w:p w:rsidR="009519C2" w:rsidRPr="00C2124A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124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212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2400" w:type="dxa"/>
          </w:tcPr>
          <w:p w:rsidR="009519C2" w:rsidRPr="00C2124A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124A">
              <w:rPr>
                <w:rFonts w:ascii="TH SarabunIT๙" w:hAnsi="TH SarabunIT๙" w:cs="TH SarabunIT๙"/>
                <w:sz w:val="32"/>
                <w:szCs w:val="32"/>
              </w:rPr>
              <w:t>222</w:t>
            </w:r>
          </w:p>
        </w:tc>
        <w:tc>
          <w:tcPr>
            <w:tcW w:w="2280" w:type="dxa"/>
            <w:vAlign w:val="bottom"/>
          </w:tcPr>
          <w:p w:rsidR="009519C2" w:rsidRPr="00C2124A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124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212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400" w:type="dxa"/>
          </w:tcPr>
          <w:p w:rsidR="009519C2" w:rsidRPr="00C2124A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124A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</w:tc>
        <w:tc>
          <w:tcPr>
            <w:tcW w:w="2400" w:type="dxa"/>
          </w:tcPr>
          <w:p w:rsidR="009519C2" w:rsidRPr="00C2124A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124A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C212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280" w:type="dxa"/>
            <w:vAlign w:val="bottom"/>
          </w:tcPr>
          <w:p w:rsidR="009519C2" w:rsidRPr="00C2124A" w:rsidRDefault="009519C2" w:rsidP="00C46F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124A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  <w:r w:rsidRPr="00C212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9519C2" w:rsidRPr="007C7F42" w:rsidTr="00B62EC7">
        <w:tc>
          <w:tcPr>
            <w:tcW w:w="1440" w:type="dxa"/>
          </w:tcPr>
          <w:p w:rsidR="009519C2" w:rsidRPr="007C7F42" w:rsidRDefault="009519C2" w:rsidP="00C46FE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400" w:type="dxa"/>
            <w:vAlign w:val="center"/>
          </w:tcPr>
          <w:p w:rsidR="009519C2" w:rsidRPr="00C2124A" w:rsidRDefault="009519C2" w:rsidP="00C46F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12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</w:t>
            </w:r>
            <w:r w:rsidRPr="00C212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๒๐๖</w:t>
            </w:r>
          </w:p>
        </w:tc>
        <w:tc>
          <w:tcPr>
            <w:tcW w:w="2400" w:type="dxa"/>
            <w:vAlign w:val="center"/>
          </w:tcPr>
          <w:p w:rsidR="009519C2" w:rsidRPr="00C2124A" w:rsidRDefault="009519C2" w:rsidP="00C46F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12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C212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C212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๙๙๖</w:t>
            </w:r>
          </w:p>
        </w:tc>
        <w:tc>
          <w:tcPr>
            <w:tcW w:w="2280" w:type="dxa"/>
            <w:vAlign w:val="bottom"/>
          </w:tcPr>
          <w:p w:rsidR="009519C2" w:rsidRPr="00C2124A" w:rsidRDefault="009519C2" w:rsidP="00C46F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12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C2124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C212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๒๐๒</w:t>
            </w:r>
          </w:p>
        </w:tc>
      </w:tr>
    </w:tbl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54BB3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ความหนาแน่นของประชากรประมาณ</w:t>
      </w:r>
      <w:r w:rsidRPr="007C7F42">
        <w:rPr>
          <w:rFonts w:ascii="TH SarabunIT๙" w:hAnsi="TH SarabunIT๙" w:cs="TH SarabunIT๙"/>
          <w:sz w:val="32"/>
          <w:szCs w:val="32"/>
        </w:rPr>
        <w:t xml:space="preserve">   144.73  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คนต่อตารางกิโลเมตร</w:t>
      </w:r>
    </w:p>
    <w:p w:rsidR="00F54BB3" w:rsidRDefault="00F54BB3" w:rsidP="00F54BB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รายชื่อกำนัน/</w:t>
      </w:r>
      <w:r w:rsidRPr="00412F0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ผู้ใหญ่บ้านในเขตตำบลโสกก่าม</w:t>
      </w:r>
    </w:p>
    <w:p w:rsidR="00F54BB3" w:rsidRPr="000216E1" w:rsidRDefault="00F54BB3" w:rsidP="00F54BB3">
      <w:pPr>
        <w:jc w:val="center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W w:w="7621" w:type="dxa"/>
        <w:tblInd w:w="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268"/>
        <w:gridCol w:w="3119"/>
        <w:gridCol w:w="1417"/>
      </w:tblGrid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646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16467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1646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646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โสกก่าม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นายนาวิน   ประจักโก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นาตาไก้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นายสายัณห์   หัตถกิจ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ยางเรียน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นายรันตรัง   ปัททุม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หนองปะต่าง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นายนเรศ   ยมโคตร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บ่อพนา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   ผลจันทร์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ดงสว่าง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นายอุดม   ชาวนาเผือ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โนนสำราญเหนือ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นายอ๋อย   โพคะนัน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หนองปลาดุก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นางกาญจนา   ชนะการี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กำนันตำบล</w:t>
            </w: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ถ้ำพระ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งหนูเรียน  ติสจันทร์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โนนสำราญเหนือ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นายสุดที   ทุมเพ็ง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โนนงาม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นายประครองศรี   เชียงแสน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54BB3" w:rsidTr="00B62EC7">
        <w:tc>
          <w:tcPr>
            <w:tcW w:w="8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268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เจริญสุข</w:t>
            </w:r>
          </w:p>
        </w:tc>
        <w:tc>
          <w:tcPr>
            <w:tcW w:w="3119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467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ประยวน  โล่ห์คำ</w:t>
            </w:r>
          </w:p>
        </w:tc>
        <w:tc>
          <w:tcPr>
            <w:tcW w:w="1417" w:type="dxa"/>
          </w:tcPr>
          <w:p w:rsidR="00F54BB3" w:rsidRPr="00164675" w:rsidRDefault="00F54BB3" w:rsidP="00B62E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F54BB3" w:rsidRPr="007C7F42" w:rsidRDefault="00F54BB3" w:rsidP="00F54BB3">
      <w:pPr>
        <w:autoSpaceDE w:val="0"/>
        <w:autoSpaceDN w:val="0"/>
        <w:adjustRightInd w:val="0"/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7C7F4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ลักษณะการประกอบอาชีพ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</w:rPr>
        <w:t xml:space="preserve">- </w:t>
      </w:r>
      <w:r w:rsidRPr="007C7F42">
        <w:rPr>
          <w:rFonts w:ascii="TH SarabunIT๙" w:hAnsi="TH SarabunIT๙" w:cs="TH SarabunIT๙"/>
          <w:sz w:val="32"/>
          <w:szCs w:val="32"/>
          <w:cs/>
        </w:rPr>
        <w:t>ประกอบอาชีพเกษตรกรรม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ร้อยละ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="00775E48">
        <w:rPr>
          <w:rFonts w:ascii="TH SarabunIT๙" w:hAnsi="TH SarabunIT๙" w:cs="TH SarabunIT๙" w:hint="cs"/>
          <w:sz w:val="32"/>
          <w:szCs w:val="32"/>
          <w:cs/>
        </w:rPr>
        <w:t>๘๐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 xml:space="preserve">- ประกอบอาชีพค้าขาย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ร้อยละ </w:t>
      </w:r>
      <w:r w:rsidR="00775E48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7C7F42">
        <w:rPr>
          <w:rFonts w:ascii="TH SarabunIT๙" w:hAnsi="TH SarabunIT๙" w:cs="TH SarabunIT๙"/>
          <w:sz w:val="32"/>
          <w:szCs w:val="32"/>
        </w:rPr>
        <w:t>5</w:t>
      </w:r>
    </w:p>
    <w:p w:rsidR="00F54BB3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7C7F42">
        <w:rPr>
          <w:rFonts w:ascii="TH SarabunIT๙" w:hAnsi="TH SarabunIT๙" w:cs="TH SarabunIT๙"/>
          <w:sz w:val="32"/>
          <w:szCs w:val="32"/>
          <w:cs/>
        </w:rPr>
        <w:t>ประกอบอาชีพรับจ้างและอื่น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ๆ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ร้อยละ</w:t>
      </w:r>
      <w:r w:rsidRPr="007C7F42">
        <w:rPr>
          <w:rFonts w:ascii="TH SarabunIT๙" w:hAnsi="TH SarabunIT๙" w:cs="TH SarabunIT๙"/>
          <w:sz w:val="32"/>
          <w:szCs w:val="32"/>
        </w:rPr>
        <w:t xml:space="preserve">  5</w:t>
      </w:r>
    </w:p>
    <w:p w:rsidR="00F54BB3" w:rsidRPr="007C7F42" w:rsidRDefault="00F54BB3" w:rsidP="00F54BB3">
      <w:pPr>
        <w:autoSpaceDE w:val="0"/>
        <w:autoSpaceDN w:val="0"/>
        <w:adjustRightInd w:val="0"/>
        <w:spacing w:before="24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  <w:t xml:space="preserve">2. 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สภาพทางเศรษฐกิจ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ผลผลิตที่สำคัญของตำบล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การเกษตรกรรม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 </w:t>
      </w:r>
      <w:r w:rsidRPr="007C7F42">
        <w:rPr>
          <w:rFonts w:ascii="TH SarabunIT๙" w:hAnsi="TH SarabunIT๙" w:cs="TH SarabunIT๙"/>
          <w:sz w:val="32"/>
          <w:szCs w:val="32"/>
          <w:cs/>
        </w:rPr>
        <w:t>การเลี้ยงสัตว์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พืชที่ปลูก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ยางพารา  ข้าว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และมันสำปะหลัง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การพาณิชยกรรมและบริการ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  <w:t>สถานประกอบการด้านพาณิชยกรรม ประกอบด้วย</w:t>
      </w:r>
    </w:p>
    <w:p w:rsidR="00F54BB3" w:rsidRPr="007C7F42" w:rsidRDefault="00F54BB3" w:rsidP="00F54BB3">
      <w:pPr>
        <w:numPr>
          <w:ilvl w:val="0"/>
          <w:numId w:val="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ปั๊มน้ำมัน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จำนวนทั้งหมด   </w:t>
      </w:r>
      <w:r w:rsidRPr="007C7F42">
        <w:rPr>
          <w:rFonts w:ascii="TH SarabunIT๙" w:hAnsi="TH SarabunIT๙" w:cs="TH SarabunIT๙"/>
          <w:sz w:val="32"/>
          <w:szCs w:val="32"/>
        </w:rPr>
        <w:t xml:space="preserve">13  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F54BB3" w:rsidRPr="007C7F42" w:rsidRDefault="00F54BB3" w:rsidP="00F54BB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</w:rPr>
        <w:t xml:space="preserve">-  </w:t>
      </w:r>
      <w:r w:rsidRPr="007C7F42">
        <w:rPr>
          <w:rFonts w:ascii="TH SarabunIT๙" w:hAnsi="TH SarabunIT๙" w:cs="TH SarabunIT๙"/>
          <w:sz w:val="32"/>
          <w:szCs w:val="32"/>
          <w:cs/>
        </w:rPr>
        <w:t>ปั๊มขนาดใหญ่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hAnsi="TH SarabunIT๙" w:cs="TH SarabunIT๙"/>
          <w:sz w:val="32"/>
          <w:szCs w:val="32"/>
        </w:rPr>
        <w:t xml:space="preserve">3  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F54BB3" w:rsidRPr="007C7F42" w:rsidRDefault="00F54BB3" w:rsidP="00F54BB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</w:rPr>
        <w:t xml:space="preserve">-  </w:t>
      </w:r>
      <w:r w:rsidRPr="007C7F42">
        <w:rPr>
          <w:rFonts w:ascii="TH SarabunIT๙" w:hAnsi="TH SarabunIT๙" w:cs="TH SarabunIT๙"/>
          <w:sz w:val="32"/>
          <w:szCs w:val="32"/>
          <w:cs/>
        </w:rPr>
        <w:t>ปั๊มน้ำมันหลอด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จำนวน  </w:t>
      </w:r>
      <w:r w:rsidRPr="007C7F42">
        <w:rPr>
          <w:rFonts w:ascii="TH SarabunIT๙" w:hAnsi="TH SarabunIT๙" w:cs="TH SarabunIT๙"/>
          <w:sz w:val="32"/>
          <w:szCs w:val="32"/>
        </w:rPr>
        <w:t xml:space="preserve"> 6  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C7F42">
        <w:rPr>
          <w:rFonts w:ascii="TH SarabunIT๙" w:hAnsi="TH SarabunIT๙" w:cs="TH SarabunIT๙"/>
          <w:sz w:val="32"/>
          <w:szCs w:val="32"/>
        </w:rPr>
        <w:t xml:space="preserve">-  </w:t>
      </w:r>
      <w:r w:rsidRPr="007C7F42">
        <w:rPr>
          <w:rFonts w:ascii="TH SarabunIT๙" w:hAnsi="TH SarabunIT๙" w:cs="TH SarabunIT๙"/>
          <w:sz w:val="32"/>
          <w:szCs w:val="32"/>
          <w:cs/>
        </w:rPr>
        <w:t>ตู้น้ำมันอัตโนมัติ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 4    แห่ง</w:t>
      </w:r>
    </w:p>
    <w:p w:rsidR="00F54BB3" w:rsidRPr="007C7F42" w:rsidRDefault="00F54BB3" w:rsidP="00F54BB3">
      <w:pPr>
        <w:numPr>
          <w:ilvl w:val="0"/>
          <w:numId w:val="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โรงสีข้าว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  11 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numPr>
          <w:ilvl w:val="0"/>
          <w:numId w:val="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ร้านค้าเบ็ดเตล็ด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  15 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numPr>
          <w:ilvl w:val="0"/>
          <w:numId w:val="3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ร้านซ่อมรถ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    2 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ind w:left="1080"/>
        <w:rPr>
          <w:rFonts w:ascii="TH SarabunIT๙" w:hAnsi="TH SarabunIT๙" w:cs="TH SarabunIT๙"/>
          <w:sz w:val="10"/>
          <w:szCs w:val="10"/>
        </w:rPr>
      </w:pP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  <w:t xml:space="preserve">3. 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สภาพทางสังคม</w:t>
      </w:r>
    </w:p>
    <w:p w:rsidR="00F54BB3" w:rsidRPr="007C7F42" w:rsidRDefault="00F54BB3" w:rsidP="00F54BB3">
      <w:pPr>
        <w:autoSpaceDE w:val="0"/>
        <w:autoSpaceDN w:val="0"/>
        <w:adjustRightInd w:val="0"/>
        <w:ind w:firstLine="60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การศึกษา</w:t>
      </w: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10"/>
          <w:szCs w:val="10"/>
        </w:rPr>
      </w:pPr>
    </w:p>
    <w:p w:rsidR="00F54BB3" w:rsidRPr="007C7F42" w:rsidRDefault="00F54BB3" w:rsidP="00F54BB3">
      <w:pPr>
        <w:numPr>
          <w:ilvl w:val="0"/>
          <w:numId w:val="4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โรงเรียนระดับประถมศึกษา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4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  ดังนี้</w:t>
      </w:r>
    </w:p>
    <w:p w:rsidR="00F54BB3" w:rsidRPr="007C7F42" w:rsidRDefault="00F54BB3" w:rsidP="00F54BB3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โรงเรียนบ้านโสกก่าม-นาตาไก้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8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บ้านหนองปลาดุก</w:t>
      </w:r>
    </w:p>
    <w:p w:rsidR="00F54BB3" w:rsidRPr="007C7F42" w:rsidRDefault="00F54BB3" w:rsidP="00F54BB3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โรงเรียนบ้านบ่อพนา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5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บ้านบ่อพนา</w:t>
      </w:r>
    </w:p>
    <w:p w:rsidR="00F54BB3" w:rsidRPr="007C7F42" w:rsidRDefault="00F54BB3" w:rsidP="00F54BB3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โรงเรียนบ้านดงสว่าง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6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บ้านดงสว่าง</w:t>
      </w:r>
    </w:p>
    <w:p w:rsidR="00F54BB3" w:rsidRPr="007C7F42" w:rsidRDefault="00F54BB3" w:rsidP="00F54BB3">
      <w:pPr>
        <w:tabs>
          <w:tab w:val="left" w:pos="960"/>
        </w:tabs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-  โรงเรียนบ้านโนนสำราญ-ยางเรียน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10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บ้านโนนสำราญ</w:t>
      </w:r>
    </w:p>
    <w:p w:rsidR="00F54BB3" w:rsidRPr="007C7F42" w:rsidRDefault="00F54BB3" w:rsidP="00F54BB3">
      <w:pPr>
        <w:tabs>
          <w:tab w:val="left" w:pos="960"/>
        </w:tabs>
        <w:ind w:left="720" w:firstLine="120"/>
        <w:rPr>
          <w:rFonts w:ascii="TH SarabunIT๙" w:hAnsi="TH SarabunIT๙" w:cs="TH SarabunIT๙"/>
          <w:sz w:val="6"/>
          <w:szCs w:val="6"/>
        </w:rPr>
      </w:pPr>
    </w:p>
    <w:p w:rsidR="00F54BB3" w:rsidRPr="007C7F42" w:rsidRDefault="00F54BB3" w:rsidP="00F54BB3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โรงเรียนระดับมัธยมศึกษา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1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F54BB3" w:rsidRPr="007C7F42" w:rsidRDefault="00F54BB3" w:rsidP="00F54BB3">
      <w:pPr>
        <w:ind w:left="960" w:firstLine="48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โรงเรียนโสกก่ามวิทยา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1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บ้านโสกก่าม</w:t>
      </w:r>
    </w:p>
    <w:p w:rsidR="00F54BB3" w:rsidRPr="007C7F42" w:rsidRDefault="00F54BB3" w:rsidP="00F54BB3">
      <w:pPr>
        <w:ind w:left="960"/>
        <w:rPr>
          <w:rFonts w:ascii="TH SarabunIT๙" w:hAnsi="TH SarabunIT๙" w:cs="TH SarabunIT๙"/>
          <w:sz w:val="6"/>
          <w:szCs w:val="6"/>
        </w:rPr>
      </w:pPr>
    </w:p>
    <w:p w:rsidR="00F54BB3" w:rsidRPr="007C7F42" w:rsidRDefault="00F54BB3" w:rsidP="00F54BB3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ศูนย์พัฒนาเด็กเล็ก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5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  ดังนี้</w:t>
      </w:r>
    </w:p>
    <w:p w:rsidR="00F54BB3" w:rsidRPr="007C7F42" w:rsidRDefault="00F54BB3" w:rsidP="00F54BB3">
      <w:pPr>
        <w:ind w:left="1140" w:firstLine="30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ศูนย์พัฒนาเด็กเล็กบ้านโสกก่าม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1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บ้านโสกก่าม</w:t>
      </w:r>
    </w:p>
    <w:p w:rsidR="00F54BB3" w:rsidRPr="007C7F42" w:rsidRDefault="00F54BB3" w:rsidP="00F54BB3">
      <w:pPr>
        <w:ind w:left="840" w:firstLine="60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ศูนย์พัฒนาเด็กเล็กบ้านยางเรียน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3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บ้านยางเรียน</w:t>
      </w:r>
    </w:p>
    <w:p w:rsidR="00F54BB3" w:rsidRPr="007C7F42" w:rsidRDefault="00F54BB3" w:rsidP="00F54BB3">
      <w:pPr>
        <w:ind w:left="1140" w:firstLine="30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ศูนย์พัฒนาเด็กเล็กบ้านบ่อพนา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5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บ้านบ่อพนา</w:t>
      </w:r>
    </w:p>
    <w:p w:rsidR="00F54BB3" w:rsidRPr="007C7F42" w:rsidRDefault="00F54BB3" w:rsidP="00F54BB3">
      <w:pPr>
        <w:ind w:left="840" w:firstLine="60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- ศูนย์พัฒนาเด็กเล็กบ้านโนนสำราญ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10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บ้านโนนสำราญ</w:t>
      </w:r>
    </w:p>
    <w:p w:rsidR="00F54BB3" w:rsidRPr="007C7F42" w:rsidRDefault="00F54BB3" w:rsidP="00F54BB3">
      <w:pPr>
        <w:ind w:left="1140" w:firstLine="300"/>
        <w:rPr>
          <w:rFonts w:ascii="TH SarabunIT๙" w:hAnsi="TH SarabunIT๙" w:cs="TH SarabunIT๙"/>
          <w:sz w:val="16"/>
          <w:szCs w:val="16"/>
          <w:cs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 xml:space="preserve">- ศูนย์พัฒนาเด็กเล็กบ้านดงสว่าง         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ตั้งอยู่หมู่ </w:t>
      </w:r>
      <w:r w:rsidRPr="007C7F42">
        <w:rPr>
          <w:rFonts w:ascii="TH SarabunIT๙" w:hAnsi="TH SarabunIT๙" w:cs="TH SarabunIT๙"/>
          <w:sz w:val="32"/>
          <w:szCs w:val="32"/>
        </w:rPr>
        <w:t xml:space="preserve">6   </w:t>
      </w:r>
      <w:r w:rsidRPr="007C7F42">
        <w:rPr>
          <w:rFonts w:ascii="TH SarabunIT๙" w:hAnsi="TH SarabunIT๙" w:cs="TH SarabunIT๙"/>
          <w:sz w:val="32"/>
          <w:szCs w:val="32"/>
          <w:cs/>
        </w:rPr>
        <w:t>บ้านดงสว่าง</w:t>
      </w:r>
    </w:p>
    <w:p w:rsidR="00F54BB3" w:rsidRPr="007C7F42" w:rsidRDefault="00F54BB3" w:rsidP="00F54BB3">
      <w:pPr>
        <w:autoSpaceDE w:val="0"/>
        <w:autoSpaceDN w:val="0"/>
        <w:adjustRightInd w:val="0"/>
        <w:ind w:firstLine="60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สถาบันและองค์กรทางศาสนา</w:t>
      </w: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10"/>
          <w:szCs w:val="10"/>
        </w:rPr>
      </w:pPr>
    </w:p>
    <w:p w:rsidR="00F54BB3" w:rsidRPr="007C7F42" w:rsidRDefault="00F54BB3" w:rsidP="00F54BB3">
      <w:pPr>
        <w:numPr>
          <w:ilvl w:val="0"/>
          <w:numId w:val="4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วัด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Pr="007C7F42">
        <w:rPr>
          <w:rFonts w:ascii="TH SarabunIT๙" w:hAnsi="TH SarabunIT๙" w:cs="TH SarabunIT๙"/>
          <w:sz w:val="32"/>
          <w:szCs w:val="32"/>
        </w:rPr>
        <w:t xml:space="preserve">8   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4BB3" w:rsidRPr="007C7F42" w:rsidRDefault="00F54BB3" w:rsidP="00F54BB3">
      <w:pPr>
        <w:numPr>
          <w:ilvl w:val="0"/>
          <w:numId w:val="4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</w:t>
      </w:r>
      <w:r w:rsidRPr="007C7F42">
        <w:rPr>
          <w:rFonts w:ascii="TH SarabunIT๙" w:hAnsi="TH SarabunIT๙" w:cs="TH SarabunIT๙"/>
          <w:sz w:val="32"/>
          <w:szCs w:val="32"/>
        </w:rPr>
        <w:t xml:space="preserve">6   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ind w:left="600"/>
        <w:rPr>
          <w:rFonts w:ascii="TH SarabunIT๙" w:hAnsi="TH SarabunIT๙" w:cs="TH SarabunIT๙"/>
          <w:sz w:val="10"/>
          <w:szCs w:val="10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4BB3" w:rsidRPr="007C7F42" w:rsidRDefault="00F54BB3" w:rsidP="00F54BB3">
      <w:pPr>
        <w:autoSpaceDE w:val="0"/>
        <w:autoSpaceDN w:val="0"/>
        <w:adjustRightInd w:val="0"/>
        <w:ind w:firstLine="60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การป้องกันและบรรเทาสาธารณภัย</w:t>
      </w: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10"/>
          <w:szCs w:val="10"/>
        </w:rPr>
      </w:pPr>
    </w:p>
    <w:p w:rsidR="00F54BB3" w:rsidRPr="007C7F42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สถานีอนามัยประจำตำบล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จำนวน     </w:t>
      </w:r>
      <w:r w:rsidRPr="007C7F42">
        <w:rPr>
          <w:rFonts w:ascii="TH SarabunIT๙" w:hAnsi="TH SarabunIT๙" w:cs="TH SarabunIT๙"/>
          <w:sz w:val="32"/>
          <w:szCs w:val="32"/>
        </w:rPr>
        <w:t xml:space="preserve">1 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F54BB3" w:rsidRPr="007C7F42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ศูนย์สาธารณสุขมูลฐานระดับหมู่บ้าน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7C7F42">
        <w:rPr>
          <w:rFonts w:ascii="TH SarabunIT๙" w:hAnsi="TH SarabunIT๙" w:cs="TH SarabunIT๙"/>
          <w:sz w:val="32"/>
          <w:szCs w:val="32"/>
        </w:rPr>
        <w:t xml:space="preserve">   12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54BB3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6"/>
          <w:szCs w:val="6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อาสาสมัครสาธารณสุขประจำหมู่บ้าน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7C7F42">
        <w:rPr>
          <w:rFonts w:ascii="TH SarabunIT๙" w:hAnsi="TH SarabunIT๙" w:cs="TH SarabunIT๙"/>
          <w:sz w:val="32"/>
          <w:szCs w:val="32"/>
        </w:rPr>
        <w:t xml:space="preserve">175 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</w:p>
    <w:p w:rsidR="00F54BB3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6"/>
          <w:szCs w:val="6"/>
        </w:rPr>
      </w:pPr>
    </w:p>
    <w:p w:rsidR="00F54BB3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6"/>
          <w:szCs w:val="6"/>
        </w:rPr>
      </w:pPr>
    </w:p>
    <w:p w:rsidR="00F54BB3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6"/>
          <w:szCs w:val="6"/>
        </w:rPr>
      </w:pPr>
    </w:p>
    <w:p w:rsidR="00F54BB3" w:rsidRPr="007C7F42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6"/>
          <w:szCs w:val="6"/>
        </w:rPr>
      </w:pPr>
    </w:p>
    <w:p w:rsidR="00F54BB3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 xml:space="preserve">        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F54BB3">
        <w:rPr>
          <w:rFonts w:ascii="TH SarabunIT๙" w:eastAsia="BrowalliaUPC-Bold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ความปลอดภัยในชีวิตและทรัพย์สิน</w:t>
      </w: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10"/>
          <w:szCs w:val="10"/>
        </w:rPr>
      </w:pPr>
    </w:p>
    <w:p w:rsidR="00F54BB3" w:rsidRPr="007C7F42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สถานีตำรวจภูธร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  </w:t>
      </w:r>
      <w:r w:rsidRPr="007C7F42">
        <w:rPr>
          <w:rFonts w:ascii="TH SarabunIT๙" w:hAnsi="TH SarabunIT๙" w:cs="TH SarabunIT๙"/>
          <w:sz w:val="32"/>
          <w:szCs w:val="32"/>
        </w:rPr>
        <w:t xml:space="preserve">1 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อาสาสมัครป้องกันภัยฝ่ายพลเรือน</w:t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7C7F42">
        <w:rPr>
          <w:rFonts w:ascii="TH SarabunIT๙" w:hAnsi="TH SarabunIT๙" w:cs="TH SarabunIT๙"/>
          <w:sz w:val="32"/>
          <w:szCs w:val="32"/>
        </w:rPr>
        <w:t xml:space="preserve">35   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F54BB3" w:rsidRPr="007C7F42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ลูกเสือชาวบ้าน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7C7F42">
        <w:rPr>
          <w:rFonts w:ascii="TH SarabunIT๙" w:hAnsi="TH SarabunIT๙" w:cs="TH SarabunIT๙"/>
          <w:sz w:val="32"/>
          <w:szCs w:val="32"/>
        </w:rPr>
        <w:t xml:space="preserve">500 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F54BB3" w:rsidRPr="007C7F42" w:rsidRDefault="00F54BB3" w:rsidP="00F54BB3">
      <w:pPr>
        <w:tabs>
          <w:tab w:val="left" w:pos="6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ไทยอาสาสมัครป้องกันชาติ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7C7F42">
        <w:rPr>
          <w:rFonts w:ascii="TH SarabunIT๙" w:hAnsi="TH SarabunIT๙" w:cs="TH SarabunIT๙"/>
          <w:sz w:val="32"/>
          <w:szCs w:val="32"/>
        </w:rPr>
        <w:t xml:space="preserve">200 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 xml:space="preserve">       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ด้านอื่นๆ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โทรศัพท์สาธารณะ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12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อู่ซ่อมรถ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ตู้ไปรษณีย์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หอกระจายข่าว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ร้านขายยา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ศาลาพักร้อน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ร้านอาหาร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ร้านขายของเบ็ดเตล็ด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โรงสีข้าว</w:t>
      </w:r>
      <w:r w:rsidRPr="007C7F42">
        <w:rPr>
          <w:rFonts w:ascii="TH SarabunIT๙" w:hAnsi="TH SarabunIT๙" w:cs="TH SarabunIT๙"/>
          <w:sz w:val="32"/>
          <w:szCs w:val="32"/>
        </w:rPr>
        <w:t xml:space="preserve"> ,</w:t>
      </w:r>
      <w:r w:rsidRPr="007C7F42">
        <w:rPr>
          <w:rFonts w:ascii="TH SarabunIT๙" w:hAnsi="TH SarabunIT๙" w:cs="TH SarabunIT๙"/>
          <w:sz w:val="32"/>
          <w:szCs w:val="32"/>
          <w:cs/>
        </w:rPr>
        <w:t>บริการเหล่านี้กระจายอยู่ตามหมู่บ้านต่าง ๆ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  <w:t xml:space="preserve">4.  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สภาพโครงสร้างพื้นฐาน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การคมนาคมและการขนส่ง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ถนนสายหลักที่เชื่อมกับอำเภอ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(ถนนลาดยาง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65%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และถนนลูกรัง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>35%)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</w:rPr>
      </w:pP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ถนนภายในหมู่บ้าน  (ถนนคอนกรีตเสริมเหล็ก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>70%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และถนนลูกรัง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>30%)</w:t>
      </w: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16"/>
          <w:szCs w:val="16"/>
        </w:rPr>
      </w:pP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การโทรคมนาคม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ที่ทำการไปรษณีย์โทรเลข (สาขาย่อย)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1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10"/>
          <w:szCs w:val="10"/>
        </w:rPr>
      </w:pP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hAnsi="TH SarabunIT๙" w:cs="TH SarabunIT๙"/>
          <w:sz w:val="32"/>
          <w:szCs w:val="32"/>
        </w:rPr>
        <w:t xml:space="preserve">  </w:t>
      </w:r>
      <w:r w:rsidRPr="007C7F42">
        <w:rPr>
          <w:rFonts w:ascii="TH SarabunIT๙" w:hAnsi="TH SarabunIT๙" w:cs="TH SarabunIT๙"/>
          <w:sz w:val="32"/>
          <w:szCs w:val="32"/>
          <w:cs/>
        </w:rPr>
        <w:t>โทรศัพท์สาธารณะ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12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ไฟฟ้า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10"/>
          <w:szCs w:val="10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ตำบลโสกก่าม มีไฟฟ้าใช้ทุกครัวเรือน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ในส่วนของไฟฟ้าสาธารณะนั้นทางตำบลโสกก่ามได้ดำเนินการขยายเขตไฟฟ้า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เพื่อให้ครอบคลุมทุกหมู่บ้านและอำนวยความสะดวกต่อประชาชนที่ใช้เส้นทางในการสัญจรไปมาในเวลากลางคืน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แหล่งน้ำธรรมชาติ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  <w:cs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ลำธาร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,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ห้วย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5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สาย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บึง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,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หนอง และอื่น ๆ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3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6"/>
          <w:szCs w:val="6"/>
        </w:rPr>
      </w:pP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แหล่งน้ำที่สร้างขึ้น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ฝาย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9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  <w:cs/>
        </w:rPr>
      </w:pP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บ่อน้ำดิน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2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บ่อ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sz w:val="32"/>
          <w:szCs w:val="32"/>
        </w:rPr>
      </w:pP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บ่อบาดาล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36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บ่อ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  </w:t>
      </w:r>
    </w:p>
    <w:p w:rsidR="00F54BB3" w:rsidRPr="007C7F42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16"/>
          <w:szCs w:val="16"/>
        </w:rPr>
      </w:pP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ระบบน้ำประปา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8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spacing w:before="24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  <w:t xml:space="preserve">5.  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สิ่งแวดล้อมและทรัพยากรธรรมชาติ</w:t>
      </w: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sz w:val="6"/>
          <w:szCs w:val="6"/>
        </w:rPr>
      </w:pP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sz w:val="32"/>
          <w:szCs w:val="32"/>
        </w:rPr>
      </w:pP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น้ำตกถ้ำพระ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1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eastAsia="BrowalliaUPC-Bold" w:hAnsi="TH SarabunIT๙" w:cs="TH SarabunIT๙"/>
          <w:b/>
          <w:bCs/>
          <w:sz w:val="16"/>
          <w:szCs w:val="16"/>
          <w:cs/>
        </w:rPr>
      </w:pPr>
      <w:r w:rsidRPr="007C7F42">
        <w:rPr>
          <w:rFonts w:ascii="TH SarabunIT๙" w:hAnsi="TH SarabunIT๙" w:cs="Tahoma"/>
          <w:sz w:val="32"/>
          <w:szCs w:val="32"/>
          <w:cs/>
        </w:rPr>
        <w:t>●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 xml:space="preserve">  บึงโขงหลง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ab/>
        <w:t xml:space="preserve">จำนวน   </w:t>
      </w:r>
      <w:r w:rsidRPr="007C7F42">
        <w:rPr>
          <w:rFonts w:ascii="TH SarabunIT๙" w:eastAsia="BrowalliaUPC-Bold" w:hAnsi="TH SarabunIT๙" w:cs="TH SarabunIT๙"/>
          <w:sz w:val="32"/>
          <w:szCs w:val="32"/>
        </w:rPr>
        <w:t xml:space="preserve">1   </w:t>
      </w:r>
      <w:r w:rsidRPr="007C7F42">
        <w:rPr>
          <w:rFonts w:ascii="TH SarabunIT๙" w:eastAsia="BrowalliaUPC-Bold" w:hAnsi="TH SarabunIT๙" w:cs="TH SarabunIT๙"/>
          <w:sz w:val="32"/>
          <w:szCs w:val="32"/>
          <w:cs/>
        </w:rPr>
        <w:t>แห่ง</w:t>
      </w:r>
    </w:p>
    <w:p w:rsidR="00F54BB3" w:rsidRPr="007C7F42" w:rsidRDefault="00F54BB3" w:rsidP="00F54BB3">
      <w:pPr>
        <w:autoSpaceDE w:val="0"/>
        <w:autoSpaceDN w:val="0"/>
        <w:adjustRightInd w:val="0"/>
        <w:spacing w:before="24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BrowalliaUPC-Bold" w:hAnsi="TH SarabunIT๙" w:cs="TH SarabunIT๙" w:hint="cs"/>
          <w:b/>
          <w:bCs/>
          <w:sz w:val="32"/>
          <w:szCs w:val="32"/>
          <w:u w:val="single"/>
          <w:cs/>
        </w:rPr>
        <w:lastRenderedPageBreak/>
        <w:t>๒.๒ ข้อมูลเกี่ยวกับศักยภาพของท้องถิ่น</w:t>
      </w:r>
    </w:p>
    <w:p w:rsidR="00F54BB3" w:rsidRPr="00F54BB3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F54BB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 </w:t>
      </w:r>
      <w:r w:rsidRPr="00F54B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</w:t>
      </w:r>
      <w:r w:rsidRPr="00F54BB3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การบริหารการเมืองท้องถิ่น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องค์การบริหารส่วนตำบลโสกก่าม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เป็นราชการบริหารส่วนท้องถิ่นมีฐานะเป็นนิติบุคคล</w:t>
      </w:r>
    </w:p>
    <w:p w:rsidR="00F54BB3" w:rsidRPr="007C7F42" w:rsidRDefault="00F54BB3" w:rsidP="00F54BB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และมีโครงสร้างขององค์การบริหารส่วนตำบลประกอบด้วย</w:t>
      </w:r>
      <w:r w:rsidRPr="007C7F42">
        <w:rPr>
          <w:rFonts w:ascii="TH SarabunIT๙" w:hAnsi="TH SarabunIT๙" w:cs="TH SarabunIT๙"/>
          <w:sz w:val="32"/>
          <w:szCs w:val="32"/>
        </w:rPr>
        <w:t xml:space="preserve"> 2 </w:t>
      </w:r>
      <w:r w:rsidRPr="007C7F42">
        <w:rPr>
          <w:rFonts w:ascii="TH SarabunIT๙" w:hAnsi="TH SarabunIT๙" w:cs="TH SarabunIT๙"/>
          <w:sz w:val="32"/>
          <w:szCs w:val="32"/>
          <w:cs/>
        </w:rPr>
        <w:t>ฝ่าย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F54BB3" w:rsidRPr="007C7F42" w:rsidRDefault="00F54BB3" w:rsidP="00F54BB3">
      <w:pPr>
        <w:autoSpaceDE w:val="0"/>
        <w:autoSpaceDN w:val="0"/>
        <w:adjustRightInd w:val="0"/>
        <w:ind w:firstLine="8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>ฝ่ายสภาองค์การบริหารส่วนตำบลโสกก่าม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มีฐานะเป็นฝ่ายนิติบัญญัติ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มีสมาชิกที่มาจากการเลือกตั้งหมู่บ้านละ</w:t>
      </w:r>
      <w:r w:rsidRPr="007C7F42">
        <w:rPr>
          <w:rFonts w:ascii="TH SarabunIT๙" w:hAnsi="TH SarabunIT๙" w:cs="TH SarabunIT๙"/>
          <w:sz w:val="32"/>
          <w:szCs w:val="32"/>
        </w:rPr>
        <w:t xml:space="preserve"> 2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ตำบลโสกก่าม มี</w:t>
      </w:r>
      <w:r w:rsidRPr="007C7F42">
        <w:rPr>
          <w:rFonts w:ascii="TH SarabunIT๙" w:hAnsi="TH SarabunIT๙" w:cs="TH SarabunIT๙"/>
          <w:sz w:val="32"/>
          <w:szCs w:val="32"/>
        </w:rPr>
        <w:t xml:space="preserve"> 12 </w:t>
      </w:r>
      <w:r w:rsidRPr="007C7F42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มีสมาชิกสภาองค์การบริหารส่วนตำบลโสกก่าม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24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F54BB3" w:rsidRPr="007C7F42" w:rsidRDefault="00F54BB3" w:rsidP="00F54BB3">
      <w:pPr>
        <w:autoSpaceDE w:val="0"/>
        <w:autoSpaceDN w:val="0"/>
        <w:adjustRightInd w:val="0"/>
        <w:ind w:firstLine="840"/>
        <w:jc w:val="both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eastAsia="BrowalliaUPC-Bold" w:hAnsi="TH SarabunIT๙" w:cs="TH SarabunIT๙" w:hint="cs"/>
          <w:b/>
          <w:bCs/>
          <w:sz w:val="32"/>
          <w:szCs w:val="32"/>
          <w:cs/>
        </w:rPr>
        <w:t xml:space="preserve">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>ฝ่ายบริหารองค์การบริหารส่วนตำบลโสกก่าม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มีคณะผู้บริหาร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3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 คือ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นายกองค์การบริหารส่วนตำบลและรองนายกองค์การบริหารส่วนตำบลอีก</w:t>
      </w:r>
      <w:r w:rsidRPr="007C7F42">
        <w:rPr>
          <w:rFonts w:ascii="TH SarabunIT๙" w:hAnsi="TH SarabunIT๙" w:cs="TH SarabunIT๙"/>
          <w:sz w:val="32"/>
          <w:szCs w:val="32"/>
        </w:rPr>
        <w:t xml:space="preserve"> 2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ทำหน้าที่บริหารงานในองค์การบริหารส่วนตำบลให้เป็นไปตามมติ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ข้อบังคับ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และแผนพัฒนาตำบล</w:t>
      </w:r>
    </w:p>
    <w:p w:rsidR="00F54BB3" w:rsidRPr="00F54BB3" w:rsidRDefault="00F54BB3" w:rsidP="00F54BB3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F54BB3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F54BB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2.  </w:t>
      </w:r>
      <w:r w:rsidRPr="00F54BB3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ด้านการบริหารส่วนราชการขององค์การบริหารส่วนตำบลโสกก่าม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ส่วนราชการขององค์การบริหารส่วนตำบลโสกก่าม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มีปลัดองค์การบริหารส่วนตำบลโสกก่ามเป็นผู้บังคับบัญชา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โดยมีการจัดแบ่งส่วนราชการออกเป็น  </w:t>
      </w:r>
      <w:r w:rsidR="009B297B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 ส่วน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F54BB3" w:rsidRPr="007C7F42" w:rsidRDefault="00F54BB3" w:rsidP="00F54BB3">
      <w:pPr>
        <w:autoSpaceDE w:val="0"/>
        <w:autoSpaceDN w:val="0"/>
        <w:adjustRightInd w:val="0"/>
        <w:ind w:firstLine="8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>สำนักปลัดองค์การบริหารส่วนตำบล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มีปลัดองค์การบริหารส่วนตำบลเป็นผู้บังคับบัญชาดูแลสำนักปลัดองค์การบริหารส่วนตำบล</w:t>
      </w:r>
    </w:p>
    <w:p w:rsidR="00F54BB3" w:rsidRPr="007C7F42" w:rsidRDefault="00F54BB3" w:rsidP="00F54BB3">
      <w:pPr>
        <w:autoSpaceDE w:val="0"/>
        <w:autoSpaceDN w:val="0"/>
        <w:adjustRightInd w:val="0"/>
        <w:ind w:firstLine="84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 xml:space="preserve">ส่วนการคลัง 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มีนักบริหารงานการคลัง เป็นหัวหน้าส่วนฯและดูแลส่วนการคลัง</w:t>
      </w:r>
    </w:p>
    <w:p w:rsidR="00F54BB3" w:rsidRPr="007C7F42" w:rsidRDefault="00F54BB3" w:rsidP="00F54BB3">
      <w:pPr>
        <w:autoSpaceDE w:val="0"/>
        <w:autoSpaceDN w:val="0"/>
        <w:adjustRightInd w:val="0"/>
        <w:ind w:firstLine="8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 xml:space="preserve"> กองช่าง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มีรองปลัดองค์การบริหารส่วนตำบล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รักษาการในตำแหน่งหัวหน้ากองฯ และเป็นผู้ดู         แลกองช่าง</w:t>
      </w:r>
    </w:p>
    <w:p w:rsidR="00F54BB3" w:rsidRPr="007C7F42" w:rsidRDefault="00F54BB3" w:rsidP="00F54BB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eastAsia="BrowalliaUPC-Bold" w:hAnsi="TH SarabunIT๙" w:cs="TH SarabunIT๙"/>
          <w:b/>
          <w:bCs/>
          <w:sz w:val="32"/>
          <w:szCs w:val="32"/>
          <w:cs/>
        </w:rPr>
        <w:t xml:space="preserve">ส่วนการศึกษา ศาสนา และวัฒนธรรม </w:t>
      </w:r>
      <w:r w:rsidRPr="007C7F42">
        <w:rPr>
          <w:rFonts w:ascii="TH SarabunIT๙" w:hAnsi="TH SarabunIT๙" w:cs="TH SarabunIT๙"/>
          <w:sz w:val="32"/>
          <w:szCs w:val="32"/>
          <w:cs/>
        </w:rPr>
        <w:t xml:space="preserve"> มีนักบริหารการศึกษา เป็นหัวหน้าส่วนฯ และดูแลส่วนการศึกษา  ศาสนา  และวัฒนธรรม </w:t>
      </w:r>
    </w:p>
    <w:p w:rsidR="00F54BB3" w:rsidRPr="007C7F42" w:rsidRDefault="00F54BB3" w:rsidP="00F54BB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7F4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ศักยภาพขององค์การบริหารส่วนตำบล</w:t>
      </w:r>
      <w:r w:rsidRPr="007C7F4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b/>
          <w:bCs/>
          <w:sz w:val="32"/>
          <w:szCs w:val="32"/>
          <w:cs/>
        </w:rPr>
        <w:t>(ด้านบุคลากร)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709"/>
        <w:gridCol w:w="709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54BB3" w:rsidRPr="007C7F42" w:rsidTr="00F54BB3">
        <w:trPr>
          <w:cantSplit/>
          <w:trHeight w:val="76"/>
        </w:trPr>
        <w:tc>
          <w:tcPr>
            <w:tcW w:w="2376" w:type="dxa"/>
            <w:vMerge w:val="restart"/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บุคลากร</w:t>
            </w:r>
          </w:p>
        </w:tc>
        <w:tc>
          <w:tcPr>
            <w:tcW w:w="709" w:type="dxa"/>
            <w:vMerge w:val="restart"/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ข้าราช</w:t>
            </w: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</w:t>
            </w: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ลูกจ้าง</w:t>
            </w: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ประจำ</w:t>
            </w:r>
          </w:p>
        </w:tc>
        <w:tc>
          <w:tcPr>
            <w:tcW w:w="709" w:type="dxa"/>
            <w:vMerge w:val="restart"/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ลูกจ้าง</w:t>
            </w: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ตาม</w:t>
            </w: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ภาร</w:t>
            </w: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กิจ</w:t>
            </w:r>
          </w:p>
        </w:tc>
        <w:tc>
          <w:tcPr>
            <w:tcW w:w="708" w:type="dxa"/>
            <w:vMerge w:val="restart"/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ลูกจ้าง</w:t>
            </w: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4536" w:type="dxa"/>
            <w:gridSpan w:val="8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ระดับการศึกษา</w:t>
            </w:r>
          </w:p>
        </w:tc>
      </w:tr>
      <w:tr w:rsidR="00F54BB3" w:rsidRPr="007C7F42" w:rsidTr="00F54BB3">
        <w:trPr>
          <w:cantSplit/>
          <w:trHeight w:val="37"/>
        </w:trPr>
        <w:tc>
          <w:tcPr>
            <w:tcW w:w="2376" w:type="dxa"/>
            <w:vMerge/>
            <w:tcBorders>
              <w:bottom w:val="nil"/>
            </w:tcBorders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</w:t>
            </w: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. 4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</w:t>
            </w: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. 6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</w:t>
            </w: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. 3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ม</w:t>
            </w: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.6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ปวช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.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ปวส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.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</w:t>
            </w: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.</w:t>
            </w: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ตรี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ป.โท</w:t>
            </w:r>
          </w:p>
        </w:tc>
      </w:tr>
      <w:tr w:rsidR="00F54BB3" w:rsidRPr="007C7F42" w:rsidTr="00F54BB3">
        <w:trPr>
          <w:cantSplit/>
          <w:trHeight w:val="37"/>
        </w:trPr>
        <w:tc>
          <w:tcPr>
            <w:tcW w:w="2376" w:type="dxa"/>
            <w:tcBorders>
              <w:bottom w:val="nil"/>
            </w:tcBorders>
          </w:tcPr>
          <w:p w:rsidR="00F54BB3" w:rsidRPr="007C7F42" w:rsidRDefault="00F54BB3" w:rsidP="00251C79">
            <w:pPr>
              <w:spacing w:before="240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7C7F42">
              <w:rPr>
                <w:rFonts w:ascii="TH SarabunIT๙" w:hAnsi="TH SarabunIT๙" w:cs="TH SarabunIT๙"/>
                <w:sz w:val="28"/>
                <w:cs/>
              </w:rPr>
              <w:t>สำนักปลัดฯ</w:t>
            </w:r>
            <w:r w:rsidRPr="007C7F4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C7F42">
              <w:rPr>
                <w:rFonts w:ascii="TH SarabunIT๙" w:hAnsi="TH SarabunIT๙" w:cs="TH SarabunIT๙"/>
                <w:sz w:val="28"/>
                <w:cs/>
              </w:rPr>
              <w:t xml:space="preserve">( </w:t>
            </w:r>
            <w:r w:rsidRPr="007C7F42">
              <w:rPr>
                <w:rFonts w:ascii="TH SarabunIT๙" w:hAnsi="TH SarabunIT๙" w:cs="TH SarabunIT๙"/>
                <w:sz w:val="28"/>
              </w:rPr>
              <w:t>1</w:t>
            </w:r>
            <w:r w:rsidR="00251C79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7C7F4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C7F4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5</w:t>
            </w:r>
          </w:p>
        </w:tc>
      </w:tr>
      <w:tr w:rsidR="00F54BB3" w:rsidRPr="007C7F42" w:rsidTr="00F54BB3">
        <w:trPr>
          <w:cantSplit/>
          <w:trHeight w:val="37"/>
        </w:trPr>
        <w:tc>
          <w:tcPr>
            <w:tcW w:w="2376" w:type="dxa"/>
            <w:tcBorders>
              <w:bottom w:val="nil"/>
            </w:tcBorders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7C7F42">
              <w:rPr>
                <w:rFonts w:ascii="TH SarabunIT๙" w:hAnsi="TH SarabunIT๙" w:cs="TH SarabunIT๙"/>
                <w:sz w:val="28"/>
                <w:cs/>
              </w:rPr>
              <w:t>ส่วนการคลัง</w:t>
            </w:r>
            <w:r w:rsidRPr="007C7F4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C7F42">
              <w:rPr>
                <w:rFonts w:ascii="TH SarabunIT๙" w:hAnsi="TH SarabunIT๙" w:cs="TH SarabunIT๙"/>
                <w:sz w:val="28"/>
                <w:cs/>
              </w:rPr>
              <w:t xml:space="preserve">( </w:t>
            </w:r>
            <w:r w:rsidRPr="007C7F42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7C7F4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</w:tr>
      <w:tr w:rsidR="00F54BB3" w:rsidRPr="007C7F42" w:rsidTr="00F54BB3">
        <w:trPr>
          <w:cantSplit/>
          <w:trHeight w:val="37"/>
        </w:trPr>
        <w:tc>
          <w:tcPr>
            <w:tcW w:w="2376" w:type="dxa"/>
            <w:tcBorders>
              <w:bottom w:val="nil"/>
            </w:tcBorders>
          </w:tcPr>
          <w:p w:rsidR="00F54BB3" w:rsidRPr="007C7F42" w:rsidRDefault="00251C79" w:rsidP="00251C79">
            <w:pPr>
              <w:spacing w:before="240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  <w:r w:rsidR="00F54BB3" w:rsidRPr="007C7F4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54BB3" w:rsidRPr="007C7F42">
              <w:rPr>
                <w:rFonts w:ascii="TH SarabunIT๙" w:hAnsi="TH SarabunIT๙" w:cs="TH SarabunIT๙"/>
                <w:sz w:val="28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F54BB3" w:rsidRPr="007C7F4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54BB3" w:rsidRPr="007C7F4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๓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</w:tr>
      <w:tr w:rsidR="00F54BB3" w:rsidRPr="007C7F42" w:rsidTr="00F54BB3">
        <w:trPr>
          <w:cantSplit/>
          <w:trHeight w:val="37"/>
        </w:trPr>
        <w:tc>
          <w:tcPr>
            <w:tcW w:w="2376" w:type="dxa"/>
            <w:tcBorders>
              <w:bottom w:val="nil"/>
            </w:tcBorders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7C7F42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  <w:r w:rsidRPr="007C7F4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C7F42">
              <w:rPr>
                <w:rFonts w:ascii="TH SarabunIT๙" w:hAnsi="TH SarabunIT๙" w:cs="TH SarabunIT๙"/>
                <w:sz w:val="28"/>
                <w:cs/>
              </w:rPr>
              <w:t xml:space="preserve">( </w:t>
            </w:r>
            <w:r w:rsidRPr="007C7F42">
              <w:rPr>
                <w:rFonts w:ascii="TH SarabunIT๙" w:hAnsi="TH SarabunIT๙" w:cs="TH SarabunIT๙"/>
                <w:sz w:val="28"/>
              </w:rPr>
              <w:t xml:space="preserve">14 </w:t>
            </w:r>
            <w:r w:rsidRPr="007C7F4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3</w:t>
            </w:r>
          </w:p>
        </w:tc>
      </w:tr>
      <w:tr w:rsidR="00F54BB3" w:rsidRPr="007C7F42" w:rsidTr="00F54BB3">
        <w:trPr>
          <w:cantSplit/>
          <w:trHeight w:val="37"/>
        </w:trPr>
        <w:tc>
          <w:tcPr>
            <w:tcW w:w="2376" w:type="dxa"/>
            <w:tcBorders>
              <w:bottom w:val="nil"/>
            </w:tcBorders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 ( </w:t>
            </w:r>
            <w:r w:rsidRPr="007C7F42">
              <w:rPr>
                <w:rFonts w:ascii="TH SarabunIT๙" w:hAnsi="TH SarabunIT๙" w:cs="TH SarabunIT๙"/>
                <w:b/>
                <w:bCs/>
                <w:sz w:val="28"/>
              </w:rPr>
              <w:t xml:space="preserve">37 </w:t>
            </w:r>
            <w:r w:rsidRPr="007C7F4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251C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1</w:t>
            </w:r>
            <w:r w:rsidR="00251C79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๒๐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๓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251C79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251C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1</w:t>
            </w:r>
            <w:r w:rsidR="00251C79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๒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251C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1</w:t>
            </w:r>
            <w:r w:rsidR="00251C79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8</w:t>
            </w:r>
          </w:p>
        </w:tc>
      </w:tr>
      <w:tr w:rsidR="00F54BB3" w:rsidRPr="007C7F42" w:rsidTr="00F54BB3">
        <w:trPr>
          <w:cantSplit/>
          <w:trHeight w:val="37"/>
        </w:trPr>
        <w:tc>
          <w:tcPr>
            <w:tcW w:w="2376" w:type="dxa"/>
            <w:tcBorders>
              <w:bottom w:val="nil"/>
            </w:tcBorders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</w:rPr>
            </w:pPr>
          </w:p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7C7F42">
              <w:rPr>
                <w:rFonts w:ascii="TH SarabunIT๙" w:hAnsi="TH SarabunIT๙" w:cs="TH SarabunIT๙"/>
                <w:cs/>
              </w:rPr>
              <w:t xml:space="preserve">คณะผู้บริหาร  </w:t>
            </w:r>
            <w:r w:rsidRPr="007C7F42">
              <w:rPr>
                <w:rFonts w:ascii="TH SarabunIT๙" w:hAnsi="TH SarabunIT๙" w:cs="TH SarabunIT๙"/>
              </w:rPr>
              <w:t xml:space="preserve">( 4 </w:t>
            </w:r>
            <w:r w:rsidRPr="007C7F42">
              <w:rPr>
                <w:rFonts w:ascii="TH SarabunIT๙" w:hAnsi="TH SarabunIT๙" w:cs="TH SarabunIT๙"/>
                <w:cs/>
              </w:rPr>
              <w:t xml:space="preserve">คน </w:t>
            </w:r>
            <w:r w:rsidRPr="007C7F42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1</w:t>
            </w:r>
          </w:p>
        </w:tc>
      </w:tr>
      <w:tr w:rsidR="00F54BB3" w:rsidRPr="007C7F42" w:rsidTr="00F54BB3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sz w:val="4"/>
                <w:szCs w:val="4"/>
              </w:rPr>
            </w:pPr>
            <w:r w:rsidRPr="007C7F42">
              <w:rPr>
                <w:rFonts w:ascii="TH SarabunIT๙" w:hAnsi="TH SarabunIT๙" w:cs="TH SarabunIT๙"/>
                <w:sz w:val="28"/>
                <w:cs/>
              </w:rPr>
              <w:t xml:space="preserve">สมาชิกสภาฯ  ( </w:t>
            </w:r>
            <w:r w:rsidRPr="007C7F42">
              <w:rPr>
                <w:rFonts w:ascii="TH SarabunIT๙" w:hAnsi="TH SarabunIT๙" w:cs="TH SarabunIT๙"/>
                <w:sz w:val="28"/>
              </w:rPr>
              <w:t xml:space="preserve">24 </w:t>
            </w:r>
            <w:r w:rsidRPr="007C7F4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7C7F42">
              <w:rPr>
                <w:rFonts w:ascii="TH SarabunIT๙" w:hAnsi="TH SarabunIT๙" w:cs="TH SarabunIT๙"/>
                <w:szCs w:val="24"/>
              </w:rPr>
              <w:t>-</w:t>
            </w:r>
          </w:p>
        </w:tc>
      </w:tr>
      <w:tr w:rsidR="00F54BB3" w:rsidRPr="007C7F42" w:rsidTr="00F54BB3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B3" w:rsidRPr="007C7F42" w:rsidRDefault="00F54BB3" w:rsidP="00B62EC7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 ( </w:t>
            </w:r>
            <w:r w:rsidRPr="007C7F42">
              <w:rPr>
                <w:rFonts w:ascii="TH SarabunIT๙" w:hAnsi="TH SarabunIT๙" w:cs="TH SarabunIT๙"/>
                <w:b/>
                <w:bCs/>
                <w:sz w:val="28"/>
              </w:rPr>
              <w:t xml:space="preserve">28 </w:t>
            </w:r>
            <w:r w:rsidRPr="007C7F42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B3" w:rsidRPr="007C7F42" w:rsidRDefault="00F54BB3" w:rsidP="00B62EC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Cs w:val="24"/>
              </w:rPr>
              <w:t>1</w:t>
            </w:r>
          </w:p>
        </w:tc>
      </w:tr>
    </w:tbl>
    <w:p w:rsidR="00F54BB3" w:rsidRPr="00F54BB3" w:rsidRDefault="00F54BB3" w:rsidP="00F54BB3">
      <w:pPr>
        <w:autoSpaceDE w:val="0"/>
        <w:autoSpaceDN w:val="0"/>
        <w:adjustRightInd w:val="0"/>
        <w:spacing w:before="240"/>
        <w:ind w:firstLine="72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</w:pPr>
      <w:r w:rsidRPr="00F54BB3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  <w:lastRenderedPageBreak/>
        <w:t xml:space="preserve">3.  </w:t>
      </w:r>
      <w:r w:rsidRPr="00F54BB3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  <w:t>ด้านงบประมาณ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ในการจัดทำงบประมาณที่ผ่านมา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มีรายได้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จากการจัดเก็บภาษี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และ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มีรายจ่ายตามแผนงาน</w:t>
      </w:r>
      <w:r w:rsidRPr="007C7F42">
        <w:rPr>
          <w:rFonts w:ascii="TH SarabunIT๙" w:hAnsi="TH SarabunIT๙" w:cs="TH SarabunIT๙"/>
          <w:sz w:val="32"/>
          <w:szCs w:val="32"/>
        </w:rPr>
        <w:t xml:space="preserve"> </w:t>
      </w:r>
      <w:r w:rsidRPr="007C7F4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543"/>
        <w:gridCol w:w="3261"/>
      </w:tblGrid>
      <w:tr w:rsidR="00F54BB3" w:rsidRPr="007C7F42" w:rsidTr="00116E3B">
        <w:tc>
          <w:tcPr>
            <w:tcW w:w="2802" w:type="dxa"/>
          </w:tcPr>
          <w:p w:rsidR="00F54BB3" w:rsidRPr="007C7F42" w:rsidRDefault="00F54BB3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543" w:type="dxa"/>
          </w:tcPr>
          <w:p w:rsidR="00F54BB3" w:rsidRPr="007C7F42" w:rsidRDefault="00F54BB3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(รับจริง)</w:t>
            </w: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261" w:type="dxa"/>
          </w:tcPr>
          <w:p w:rsidR="00F54BB3" w:rsidRPr="007C7F42" w:rsidRDefault="00F54BB3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(จ่ายจริง) (บาท)</w:t>
            </w:r>
          </w:p>
          <w:p w:rsidR="00F54BB3" w:rsidRPr="007C7F42" w:rsidRDefault="00F54BB3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F54BB3" w:rsidRPr="007C7F42" w:rsidTr="00116E3B">
        <w:tc>
          <w:tcPr>
            <w:tcW w:w="2802" w:type="dxa"/>
          </w:tcPr>
          <w:p w:rsidR="00F54BB3" w:rsidRPr="007C7F42" w:rsidRDefault="00F54BB3" w:rsidP="008A2D4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  <w:r w:rsidR="008A2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43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๒๐,๕๕๖,๖๙๑.๔๕</w:t>
            </w:r>
          </w:p>
        </w:tc>
        <w:tc>
          <w:tcPr>
            <w:tcW w:w="3261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๑๘,๖๑๓,๑๖๘.๑๐</w:t>
            </w:r>
          </w:p>
        </w:tc>
      </w:tr>
      <w:tr w:rsidR="00F54BB3" w:rsidRPr="007C7F42" w:rsidTr="00116E3B">
        <w:tc>
          <w:tcPr>
            <w:tcW w:w="2802" w:type="dxa"/>
          </w:tcPr>
          <w:p w:rsidR="00F54BB3" w:rsidRPr="007C7F42" w:rsidRDefault="00F54BB3" w:rsidP="008A2D4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  <w:r w:rsidR="008A2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543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๑๙,๒๗๗,๐๔๙.๒๕</w:t>
            </w:r>
          </w:p>
        </w:tc>
        <w:tc>
          <w:tcPr>
            <w:tcW w:w="3261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๑๙,๒๔๔,๓๐๘.๔๐</w:t>
            </w:r>
          </w:p>
        </w:tc>
      </w:tr>
      <w:tr w:rsidR="00F54BB3" w:rsidRPr="007C7F42" w:rsidTr="00116E3B">
        <w:tc>
          <w:tcPr>
            <w:tcW w:w="2802" w:type="dxa"/>
          </w:tcPr>
          <w:p w:rsidR="00F54BB3" w:rsidRPr="007C7F42" w:rsidRDefault="00F54BB3" w:rsidP="008A2D4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  <w:r w:rsidR="008A2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3543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๒๐,๑๒๕๘๑๑.๘๘</w:t>
            </w:r>
          </w:p>
        </w:tc>
        <w:tc>
          <w:tcPr>
            <w:tcW w:w="3261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๑๘,๘๙๘,๔๗๐.๔๓</w:t>
            </w:r>
          </w:p>
        </w:tc>
      </w:tr>
      <w:tr w:rsidR="00F54BB3" w:rsidRPr="007C7F42" w:rsidTr="00116E3B">
        <w:tc>
          <w:tcPr>
            <w:tcW w:w="2802" w:type="dxa"/>
          </w:tcPr>
          <w:p w:rsidR="00F54BB3" w:rsidRPr="007C7F42" w:rsidRDefault="00F54BB3" w:rsidP="008A2D4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  <w:r w:rsidR="008A2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543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๒๒,๙๕๙,๒๒๘.๖๑</w:t>
            </w:r>
          </w:p>
        </w:tc>
        <w:tc>
          <w:tcPr>
            <w:tcW w:w="3261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๒๐,๖๑๕,๐๑๘.๔๑</w:t>
            </w:r>
          </w:p>
        </w:tc>
      </w:tr>
      <w:tr w:rsidR="00F54BB3" w:rsidRPr="007C7F42" w:rsidTr="00116E3B">
        <w:tc>
          <w:tcPr>
            <w:tcW w:w="2802" w:type="dxa"/>
          </w:tcPr>
          <w:p w:rsidR="00F54BB3" w:rsidRPr="007C7F42" w:rsidRDefault="00F54BB3" w:rsidP="008A2D4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7F42">
              <w:rPr>
                <w:rFonts w:ascii="TH SarabunIT๙" w:hAnsi="TH SarabunIT๙" w:cs="TH SarabunIT๙"/>
                <w:sz w:val="32"/>
                <w:szCs w:val="32"/>
              </w:rPr>
              <w:t>255</w:t>
            </w:r>
            <w:r w:rsidR="008A2D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3543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๒๓,๐๔๓,๒๔๗.๒๕</w:t>
            </w:r>
          </w:p>
        </w:tc>
        <w:tc>
          <w:tcPr>
            <w:tcW w:w="3261" w:type="dxa"/>
          </w:tcPr>
          <w:p w:rsidR="00F54BB3" w:rsidRPr="00116E3B" w:rsidRDefault="00116E3B" w:rsidP="00B62E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6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๒๑,๒๑๕,๗๙๐.๖๙</w:t>
            </w:r>
          </w:p>
        </w:tc>
      </w:tr>
    </w:tbl>
    <w:p w:rsidR="00F54BB3" w:rsidRPr="00965334" w:rsidRDefault="00965334" w:rsidP="00965334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6533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๒.๓  จุดยืนทางยุทธศาสตร์ (</w:t>
      </w:r>
      <w:r w:rsidRPr="00965334">
        <w:rPr>
          <w:rFonts w:ascii="TH SarabunIT๙" w:hAnsi="TH SarabunIT๙" w:cs="TH SarabunIT๙"/>
          <w:b/>
          <w:bCs/>
          <w:sz w:val="32"/>
          <w:szCs w:val="32"/>
          <w:u w:val="single"/>
        </w:rPr>
        <w:t>Positioning</w:t>
      </w:r>
      <w:r w:rsidRPr="0096533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 ของ อปท.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1)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ตำบลโสกก่ามมีเนื้อที่ประมาณ </w:t>
      </w:r>
      <w:r w:rsidRPr="00756206">
        <w:rPr>
          <w:rFonts w:ascii="TH SarabunIT๙" w:hAnsi="TH SarabunIT๙" w:cs="TH SarabunIT๙"/>
          <w:sz w:val="32"/>
          <w:szCs w:val="32"/>
        </w:rPr>
        <w:t xml:space="preserve">42.70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ตารางกิโลเมตร เป็นที่ราบสูงและราบลุ่มน้ำท่วมถึงติดกับเขตอนุรักษ์พันธุ์สัตว์ป่าภูวัว ติดกับเขตพื้นที่ชุ่มน้ำโลกบึงโขงหลง มีลำห้วยหลายสายและมีหนองคลองบึงเหมาะแก่การทำการเกษตรกรรม เช่น ทำนา และทำสวนยางพารา ฯลฯ</w:t>
      </w:r>
    </w:p>
    <w:p w:rsidR="000923EC" w:rsidRPr="00756206" w:rsidRDefault="000923EC" w:rsidP="000923EC">
      <w:pPr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color w:val="FF0000"/>
          <w:sz w:val="32"/>
          <w:szCs w:val="32"/>
        </w:rPr>
        <w:t xml:space="preserve">     </w:t>
      </w:r>
      <w:r w:rsidRPr="00756206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756206">
        <w:rPr>
          <w:rFonts w:ascii="TH SarabunIT๙" w:hAnsi="TH SarabunIT๙" w:cs="TH SarabunIT๙"/>
          <w:sz w:val="32"/>
          <w:szCs w:val="32"/>
        </w:rPr>
        <w:t>2)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 พื้นที่ขององค์การบริหารส่วนตำบลโสกก่าม อยู่ติดตำบลท่าดอกคำ  ตำบลบ้านต้อง  ตำบลบึงโขงหลง ซึ่งมีเส้นทางการจราจรหลายสายที่สามารถเดินทางไปยังอำเภอที่อยู่ใกล้เคียง   ทำให้มีความสะดวกในการเดินทางและในการขนส่งผลิตภัณฑ์จากเมืองสู่ท้องถิ่นและสินค้าเกษตรสู่อำเภอใกล้เคียง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3)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มีศูนย์การเรียนชุมชน ทำให้มีการรวมกลุ่มอาชีพต่างๆและเรียนรู้ในการประกอบอาชีพ  ประกอบกับมีบุคลากรจากหน่วยงานของรัฐที่คอยให้คำแนะนำทำให้มีศักยภาพในการเพิ่มผลผลิตทางการเกษตร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4)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มีสถาบันการศึกษา  โรงเรียนประถมศึกษา  </w:t>
      </w:r>
      <w:r w:rsidRPr="00756206">
        <w:rPr>
          <w:rFonts w:ascii="TH SarabunIT๙" w:hAnsi="TH SarabunIT๙" w:cs="TH SarabunIT๙"/>
          <w:sz w:val="32"/>
          <w:szCs w:val="32"/>
        </w:rPr>
        <w:t xml:space="preserve">4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โรงเรียน   โรงเรียนมัธยมศึกษา </w:t>
      </w:r>
      <w:r w:rsidRPr="00756206">
        <w:rPr>
          <w:rFonts w:ascii="TH SarabunIT๙" w:hAnsi="TH SarabunIT๙" w:cs="TH SarabunIT๙"/>
          <w:sz w:val="32"/>
          <w:szCs w:val="32"/>
        </w:rPr>
        <w:t xml:space="preserve">1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โรงเรียน </w:t>
      </w:r>
      <w:r w:rsidRPr="00756206">
        <w:rPr>
          <w:rFonts w:ascii="TH SarabunIT๙" w:hAnsi="TH SarabunIT๙" w:cs="TH SarabunIT๙"/>
          <w:sz w:val="32"/>
          <w:szCs w:val="32"/>
        </w:rPr>
        <w:t xml:space="preserve">  </w:t>
      </w:r>
      <w:r w:rsidRPr="00756206">
        <w:rPr>
          <w:rFonts w:ascii="TH SarabunIT๙" w:hAnsi="TH SarabunIT๙" w:cs="TH SarabunIT๙"/>
          <w:sz w:val="32"/>
          <w:szCs w:val="32"/>
          <w:cs/>
        </w:rPr>
        <w:t xml:space="preserve">และศูนย์พัฒนาเด็กเล็ก  </w:t>
      </w:r>
      <w:r w:rsidRPr="00756206">
        <w:rPr>
          <w:rFonts w:ascii="TH SarabunIT๙" w:hAnsi="TH SarabunIT๙" w:cs="TH SarabunIT๙"/>
          <w:sz w:val="32"/>
          <w:szCs w:val="32"/>
        </w:rPr>
        <w:t xml:space="preserve">6  </w:t>
      </w:r>
      <w:r w:rsidRPr="00756206">
        <w:rPr>
          <w:rFonts w:ascii="TH SarabunIT๙" w:hAnsi="TH SarabunIT๙" w:cs="TH SarabunIT๙"/>
          <w:sz w:val="32"/>
          <w:szCs w:val="32"/>
          <w:cs/>
        </w:rPr>
        <w:t>ศูนย์การเรียนต่อในระดับมัธยมศึกษาสามารถเดินทางได้สะดวกรวดเร็ว ทำให้สามารถส่งเสริมพัฒนาการศึกษาเป็นไปด้วยความสะดวกรวดเร็วและมีประสิทธิภาพ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5) </w:t>
      </w:r>
      <w:r w:rsidRPr="00756206">
        <w:rPr>
          <w:rFonts w:ascii="TH SarabunIT๙" w:hAnsi="TH SarabunIT๙" w:cs="TH SarabunIT๙"/>
          <w:sz w:val="32"/>
          <w:szCs w:val="32"/>
          <w:cs/>
        </w:rPr>
        <w:t>ประชาชนมีการพึ่งพาอาศัยซึ่งกันและกัน ช่วยเหลือเกื้อกูลมีความปรองดอง  มีความสามัคคี  ซึ่งจะสามารถส่งเสริมความเข้มแข็งของชุมชนและการมีส่วนร่วมในการพัฒนาของประชาชนเป็นไปได้ง่ายและมีประสิทธิภาพ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6)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การรวมกลุ่มประชาชนในการพัฒนาอาชีพและรายได้หลายกลุ่มและมีการดำเนินการอย่างจริงจังซึ่งหากได้รับการส่งเสริมสนับสนุนจะสามารถพัฒนาอาชีพและสามารถสร้างรายได้ให้แก่ชุมชนได้เป็นอย่างดี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7)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มีขนบธรรมเนียมประเพณีท้องถิ่นอันดีงามที่ได้สืบทอดกันมายาวนาน  ได้แก่  ประเพณีบุญมหาชาติ    ประเพณีสงกรานต์  ประเพณีเข้าพรรษา   เป็นต้น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8) </w:t>
      </w:r>
      <w:r w:rsidRPr="00756206">
        <w:rPr>
          <w:rFonts w:ascii="TH SarabunIT๙" w:hAnsi="TH SarabunIT๙" w:cs="TH SarabunIT๙"/>
          <w:sz w:val="32"/>
          <w:szCs w:val="32"/>
          <w:cs/>
        </w:rPr>
        <w:t>ตำบลโสกก่ามมีทรัพยากรป่าไม้  ซึ่งมีพืชสมุนไพรหลากหลายชนิดเหมาะแก่การศึกษาค้นคว้าและวิจัย</w:t>
      </w:r>
    </w:p>
    <w:p w:rsidR="000923EC" w:rsidRPr="00756206" w:rsidRDefault="000923EC" w:rsidP="000923EC">
      <w:pPr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6206">
        <w:rPr>
          <w:rFonts w:ascii="TH SarabunIT๙" w:hAnsi="TH SarabunIT๙" w:cs="TH SarabunIT๙"/>
          <w:sz w:val="32"/>
          <w:szCs w:val="32"/>
        </w:rPr>
        <w:t xml:space="preserve">9) </w:t>
      </w:r>
      <w:r w:rsidRPr="00756206">
        <w:rPr>
          <w:rFonts w:ascii="TH SarabunIT๙" w:hAnsi="TH SarabunIT๙" w:cs="TH SarabunIT๙"/>
          <w:sz w:val="32"/>
          <w:szCs w:val="32"/>
          <w:cs/>
        </w:rPr>
        <w:t>มีแหล่งท่องเที่ยวที่มีชื่อเสียงหลายแห่ง  เช่น  เขตอนุรักษ์พันธุ์สัตว์ป่าภูวัว  น้ำตกถ้ำพระและมีสำนักสงฆ์หลายแห่งตั้งอยู่ตามเชิงเขา  ซึ่งเหมาะแก่การเผยแผ่พุทธศาสนา</w:t>
      </w: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F54BB3" w:rsidRPr="007C7F42" w:rsidRDefault="00F54BB3" w:rsidP="00F54BB3">
      <w:pPr>
        <w:rPr>
          <w:rFonts w:ascii="TH SarabunIT๙" w:hAnsi="TH SarabunIT๙" w:cs="TH SarabunIT๙"/>
          <w:sz w:val="32"/>
          <w:szCs w:val="32"/>
          <w:cs/>
        </w:rPr>
      </w:pPr>
      <w:r w:rsidRPr="007C7F4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</w:p>
    <w:p w:rsidR="00F54BB3" w:rsidRPr="007C7F42" w:rsidRDefault="00F54BB3" w:rsidP="00F54BB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4BB3" w:rsidRPr="007C7F42" w:rsidRDefault="00F54BB3" w:rsidP="00F54BB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color w:val="FF0000"/>
          <w:sz w:val="52"/>
          <w:szCs w:val="52"/>
        </w:rPr>
      </w:pP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color w:val="FF0000"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color w:val="FF0000"/>
          <w:sz w:val="32"/>
          <w:szCs w:val="32"/>
        </w:rPr>
      </w:pPr>
    </w:p>
    <w:p w:rsidR="00F54BB3" w:rsidRPr="007C7F42" w:rsidRDefault="00F54BB3" w:rsidP="00F54BB3">
      <w:pPr>
        <w:autoSpaceDE w:val="0"/>
        <w:autoSpaceDN w:val="0"/>
        <w:adjustRightInd w:val="0"/>
        <w:jc w:val="center"/>
        <w:rPr>
          <w:rFonts w:ascii="TH SarabunIT๙" w:eastAsia="BrowalliaUPC-Bold" w:hAnsi="TH SarabunIT๙" w:cs="TH SarabunIT๙"/>
          <w:b/>
          <w:bCs/>
          <w:color w:val="FF0000"/>
          <w:sz w:val="32"/>
          <w:szCs w:val="32"/>
        </w:rPr>
      </w:pPr>
    </w:p>
    <w:p w:rsidR="00BD660C" w:rsidRDefault="00BD660C" w:rsidP="00F54BB3">
      <w:pPr>
        <w:autoSpaceDE w:val="0"/>
        <w:autoSpaceDN w:val="0"/>
        <w:adjustRightInd w:val="0"/>
        <w:spacing w:before="240"/>
      </w:pPr>
    </w:p>
    <w:sectPr w:rsidR="00BD660C" w:rsidSect="00247D7A">
      <w:headerReference w:type="default" r:id="rId7"/>
      <w:pgSz w:w="11906" w:h="16838"/>
      <w:pgMar w:top="1440" w:right="1134" w:bottom="1440" w:left="1701" w:header="709" w:footer="709" w:gutter="0"/>
      <w:pgNumType w:fmt="thaiNumbers"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948" w:rsidRDefault="00911948" w:rsidP="00247D7A">
      <w:r>
        <w:separator/>
      </w:r>
    </w:p>
  </w:endnote>
  <w:endnote w:type="continuationSeparator" w:id="1">
    <w:p w:rsidR="00911948" w:rsidRDefault="00911948" w:rsidP="00247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948" w:rsidRDefault="00911948" w:rsidP="00247D7A">
      <w:r>
        <w:separator/>
      </w:r>
    </w:p>
  </w:footnote>
  <w:footnote w:type="continuationSeparator" w:id="1">
    <w:p w:rsidR="00911948" w:rsidRDefault="00911948" w:rsidP="00247D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84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247D7A" w:rsidRPr="00247D7A" w:rsidRDefault="00F018B4">
        <w:pPr>
          <w:pStyle w:val="a3"/>
          <w:jc w:val="center"/>
          <w:rPr>
            <w:rFonts w:ascii="TH SarabunIT๙" w:hAnsi="TH SarabunIT๙" w:cs="TH SarabunIT๙"/>
            <w:sz w:val="28"/>
          </w:rPr>
        </w:pPr>
        <w:r w:rsidRPr="00247D7A">
          <w:rPr>
            <w:rFonts w:ascii="TH SarabunIT๙" w:hAnsi="TH SarabunIT๙" w:cs="TH SarabunIT๙"/>
            <w:sz w:val="28"/>
          </w:rPr>
          <w:fldChar w:fldCharType="begin"/>
        </w:r>
        <w:r w:rsidR="00247D7A" w:rsidRPr="00247D7A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247D7A">
          <w:rPr>
            <w:rFonts w:ascii="TH SarabunIT๙" w:hAnsi="TH SarabunIT๙" w:cs="TH SarabunIT๙"/>
            <w:sz w:val="28"/>
          </w:rPr>
          <w:fldChar w:fldCharType="separate"/>
        </w:r>
        <w:r w:rsidR="00116E3B" w:rsidRPr="00116E3B">
          <w:rPr>
            <w:rFonts w:ascii="TH SarabunIT๙" w:hAnsi="TH SarabunIT๙" w:cs="TH SarabunIT๙"/>
            <w:noProof/>
            <w:sz w:val="28"/>
            <w:cs/>
            <w:lang w:val="th-TH"/>
          </w:rPr>
          <w:t>๑๐</w:t>
        </w:r>
        <w:r w:rsidRPr="00247D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247D7A" w:rsidRDefault="00247D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544F"/>
    <w:multiLevelType w:val="hybridMultilevel"/>
    <w:tmpl w:val="AF5E2254"/>
    <w:lvl w:ilvl="0" w:tplc="99F25F24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lang w:bidi="th-TH"/>
      </w:rPr>
    </w:lvl>
    <w:lvl w:ilvl="1" w:tplc="3C56248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Angsana New" w:eastAsia="Times New Roman" w:hAnsi="Angsana New" w:cs="Angsana New" w:hint="default"/>
        <w:lang w:bidi="th-TH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84EF8"/>
    <w:multiLevelType w:val="hybridMultilevel"/>
    <w:tmpl w:val="9F9830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264FD"/>
    <w:rsid w:val="000923EC"/>
    <w:rsid w:val="00116E3B"/>
    <w:rsid w:val="00144BA9"/>
    <w:rsid w:val="0018700A"/>
    <w:rsid w:val="001A3EFD"/>
    <w:rsid w:val="00247D7A"/>
    <w:rsid w:val="00251C79"/>
    <w:rsid w:val="00365091"/>
    <w:rsid w:val="004B6F89"/>
    <w:rsid w:val="00712672"/>
    <w:rsid w:val="00775E48"/>
    <w:rsid w:val="007E4080"/>
    <w:rsid w:val="008A2D41"/>
    <w:rsid w:val="00911948"/>
    <w:rsid w:val="00921F91"/>
    <w:rsid w:val="009519C2"/>
    <w:rsid w:val="00965334"/>
    <w:rsid w:val="009B297B"/>
    <w:rsid w:val="00A95EDB"/>
    <w:rsid w:val="00BD660C"/>
    <w:rsid w:val="00D264FD"/>
    <w:rsid w:val="00DD68E2"/>
    <w:rsid w:val="00F018B4"/>
    <w:rsid w:val="00F20296"/>
    <w:rsid w:val="00F27867"/>
    <w:rsid w:val="00F54BB3"/>
    <w:rsid w:val="00FF0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D7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247D7A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semiHidden/>
    <w:unhideWhenUsed/>
    <w:rsid w:val="00247D7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247D7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30</cp:revision>
  <cp:lastPrinted>2015-04-21T05:37:00Z</cp:lastPrinted>
  <dcterms:created xsi:type="dcterms:W3CDTF">2014-06-14T06:16:00Z</dcterms:created>
  <dcterms:modified xsi:type="dcterms:W3CDTF">2015-04-22T08:59:00Z</dcterms:modified>
</cp:coreProperties>
</file>